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E391" w14:textId="77777777" w:rsidR="00EF6105" w:rsidRPr="0007116F" w:rsidRDefault="00EF6105" w:rsidP="00DE2F20">
      <w:pPr>
        <w:pStyle w:val="Numberofpages"/>
        <w:spacing w:before="0"/>
        <w:ind w:left="-360" w:firstLine="360"/>
        <w:rPr>
          <w:sz w:val="24"/>
        </w:rPr>
      </w:pPr>
    </w:p>
    <w:p w14:paraId="485EDB09" w14:textId="77777777" w:rsidR="006B4724" w:rsidRPr="0007116F" w:rsidRDefault="006B4724" w:rsidP="00DE2F20">
      <w:pPr>
        <w:pStyle w:val="Numberofpages"/>
        <w:spacing w:before="0"/>
        <w:ind w:left="-360" w:firstLine="360"/>
        <w:rPr>
          <w:sz w:val="24"/>
        </w:rPr>
      </w:pPr>
    </w:p>
    <w:p w14:paraId="7A05CC4C" w14:textId="77777777" w:rsidR="006B4724" w:rsidRPr="0007116F" w:rsidRDefault="006B4724" w:rsidP="00DE2F20">
      <w:pPr>
        <w:pStyle w:val="Numberofpages"/>
        <w:spacing w:before="0"/>
        <w:ind w:left="-360" w:firstLine="360"/>
        <w:rPr>
          <w:sz w:val="24"/>
        </w:rPr>
      </w:pPr>
    </w:p>
    <w:p w14:paraId="4B7B6C41" w14:textId="77777777" w:rsidR="006B4724" w:rsidRPr="0007116F" w:rsidRDefault="006B4724" w:rsidP="00DE2F20">
      <w:pPr>
        <w:pStyle w:val="Numberofpages"/>
        <w:spacing w:before="0"/>
        <w:rPr>
          <w:sz w:val="24"/>
        </w:rPr>
      </w:pPr>
    </w:p>
    <w:p w14:paraId="58F4E223" w14:textId="77777777" w:rsidR="00287804" w:rsidRPr="0007116F" w:rsidRDefault="00287804" w:rsidP="00DE2F20">
      <w:pPr>
        <w:pStyle w:val="Numberofpages"/>
        <w:spacing w:before="0"/>
        <w:rPr>
          <w:sz w:val="24"/>
        </w:rPr>
      </w:pPr>
    </w:p>
    <w:p w14:paraId="7946B6D9" w14:textId="77777777" w:rsidR="00876B96" w:rsidRPr="0007116F" w:rsidRDefault="00876B96" w:rsidP="00876B96">
      <w:pPr>
        <w:pStyle w:val="Numberofpages"/>
        <w:spacing w:before="0" w:line="240" w:lineRule="auto"/>
        <w:contextualSpacing/>
        <w:rPr>
          <w:rFonts w:cs="Arial"/>
          <w:color w:val="FF0000"/>
          <w:sz w:val="24"/>
        </w:rPr>
      </w:pPr>
    </w:p>
    <w:p w14:paraId="28E190C1" w14:textId="39C64552" w:rsidR="00876B96" w:rsidRPr="00CD5B3A" w:rsidRDefault="00A43C84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</w:t>
      </w:r>
      <w:r w:rsidRPr="00CD5B3A">
        <w:rPr>
          <w:rFonts w:cs="Arial"/>
          <w:sz w:val="24"/>
        </w:rPr>
        <w:t xml:space="preserve"> </w:t>
      </w:r>
      <w:r w:rsidR="00CD5B3A" w:rsidRPr="00CD5B3A">
        <w:rPr>
          <w:rFonts w:cs="Arial"/>
          <w:sz w:val="24"/>
        </w:rPr>
        <w:t>March 2018</w:t>
      </w:r>
    </w:p>
    <w:p w14:paraId="707B0192" w14:textId="77777777" w:rsidR="00876B96" w:rsidRPr="00CD5B3A" w:rsidRDefault="00876B96" w:rsidP="00876B96">
      <w:pPr>
        <w:pStyle w:val="Numberofpages"/>
        <w:spacing w:before="0" w:line="240" w:lineRule="auto"/>
        <w:ind w:left="-360" w:firstLine="360"/>
        <w:contextualSpacing/>
        <w:rPr>
          <w:rFonts w:cs="Arial"/>
          <w:sz w:val="24"/>
        </w:rPr>
      </w:pPr>
    </w:p>
    <w:p w14:paraId="39F8267D" w14:textId="7366DC64" w:rsidR="00876B96" w:rsidRPr="00CD5B3A" w:rsidRDefault="00287804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  <w:r w:rsidRPr="00CD5B3A">
        <w:rPr>
          <w:rFonts w:cs="Arial"/>
          <w:sz w:val="24"/>
        </w:rPr>
        <w:t>Dea</w:t>
      </w:r>
      <w:r w:rsidR="00BC65B3" w:rsidRPr="00CD5B3A">
        <w:rPr>
          <w:rFonts w:cs="Arial"/>
          <w:sz w:val="24"/>
        </w:rPr>
        <w:t>r</w:t>
      </w:r>
      <w:r w:rsidR="00FB7328" w:rsidRPr="00CD5B3A">
        <w:rPr>
          <w:rFonts w:cs="Arial"/>
          <w:sz w:val="24"/>
        </w:rPr>
        <w:t xml:space="preserve"> </w:t>
      </w:r>
      <w:r w:rsidR="00E7751D">
        <w:rPr>
          <w:rFonts w:cs="Arial"/>
          <w:sz w:val="24"/>
        </w:rPr>
        <w:t>Sir or Madam</w:t>
      </w:r>
      <w:r w:rsidR="00FB7328" w:rsidRPr="00CD5B3A">
        <w:rPr>
          <w:rFonts w:cs="Arial"/>
          <w:sz w:val="24"/>
        </w:rPr>
        <w:t>,</w:t>
      </w:r>
      <w:r w:rsidRPr="00CD5B3A">
        <w:rPr>
          <w:rFonts w:cs="Arial"/>
          <w:sz w:val="24"/>
        </w:rPr>
        <w:t xml:space="preserve"> </w:t>
      </w:r>
    </w:p>
    <w:p w14:paraId="7FE96B56" w14:textId="77777777" w:rsidR="00287804" w:rsidRPr="00CD5B3A" w:rsidRDefault="00287804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</w:p>
    <w:p w14:paraId="38C7D1F5" w14:textId="4E043CDA" w:rsidR="00876B96" w:rsidRPr="00CD5B3A" w:rsidRDefault="00876B96" w:rsidP="00876B96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contextualSpacing/>
        <w:rPr>
          <w:rFonts w:cs="Arial"/>
          <w:b/>
          <w:bCs/>
          <w:sz w:val="24"/>
        </w:rPr>
      </w:pPr>
      <w:r w:rsidRPr="00CD5B3A">
        <w:rPr>
          <w:rFonts w:cs="Arial"/>
          <w:b/>
          <w:bCs/>
          <w:sz w:val="24"/>
        </w:rPr>
        <w:t xml:space="preserve">ELECTORAL REVIEW OF </w:t>
      </w:r>
      <w:r w:rsidR="00CD5B3A" w:rsidRPr="00E23D3B">
        <w:rPr>
          <w:rFonts w:cs="Arial"/>
          <w:b/>
          <w:sz w:val="24"/>
        </w:rPr>
        <w:t>CHESHIRE WEST AND CHESTER</w:t>
      </w:r>
      <w:r w:rsidRPr="00B76FD6">
        <w:rPr>
          <w:rFonts w:cs="Arial"/>
          <w:b/>
          <w:bCs/>
          <w:sz w:val="24"/>
        </w:rPr>
        <w:t>:</w:t>
      </w:r>
      <w:r w:rsidRPr="00CD5B3A">
        <w:rPr>
          <w:rFonts w:cs="Arial"/>
          <w:b/>
          <w:bCs/>
          <w:sz w:val="24"/>
        </w:rPr>
        <w:t xml:space="preserve"> FINAL RECOMMENDATIONS</w:t>
      </w:r>
    </w:p>
    <w:p w14:paraId="64CE6677" w14:textId="77777777" w:rsidR="00876B96" w:rsidRPr="00CD5B3A" w:rsidRDefault="00876B96" w:rsidP="00876B96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contextualSpacing/>
        <w:rPr>
          <w:rFonts w:cs="Arial"/>
          <w:sz w:val="24"/>
        </w:rPr>
      </w:pPr>
    </w:p>
    <w:p w14:paraId="5D3DC17D" w14:textId="64F9D276" w:rsidR="00287804" w:rsidRPr="00CD5B3A" w:rsidRDefault="00237583" w:rsidP="00876B96">
      <w:pPr>
        <w:spacing w:line="240" w:lineRule="auto"/>
        <w:contextualSpacing/>
        <w:rPr>
          <w:rStyle w:val="Hyperlink"/>
          <w:rFonts w:cs="Arial"/>
          <w:color w:val="auto"/>
          <w:sz w:val="24"/>
        </w:rPr>
      </w:pPr>
      <w:r w:rsidRPr="00CD5B3A">
        <w:rPr>
          <w:rFonts w:cs="Arial"/>
          <w:sz w:val="24"/>
        </w:rPr>
        <w:t xml:space="preserve">The Commission has now completed its review of </w:t>
      </w:r>
      <w:r w:rsidR="00CD5B3A" w:rsidRPr="00E23D3B">
        <w:rPr>
          <w:rFonts w:cs="Arial"/>
        </w:rPr>
        <w:t>Cheshire West and Chester</w:t>
      </w:r>
      <w:r w:rsidRPr="00A43C84">
        <w:rPr>
          <w:rFonts w:cs="Arial"/>
          <w:sz w:val="24"/>
        </w:rPr>
        <w:t>.</w:t>
      </w:r>
      <w:r w:rsidRPr="00CD5B3A">
        <w:rPr>
          <w:rFonts w:cs="Arial"/>
          <w:sz w:val="24"/>
        </w:rPr>
        <w:t xml:space="preserve"> </w:t>
      </w:r>
      <w:r w:rsidR="00876B96" w:rsidRPr="00CD5B3A">
        <w:rPr>
          <w:rFonts w:cs="Arial"/>
          <w:sz w:val="24"/>
        </w:rPr>
        <w:t xml:space="preserve">I am pleased to enclose a summary of the Commission’s report setting out our final recommendations for </w:t>
      </w:r>
      <w:r w:rsidR="00CD5B3A" w:rsidRPr="00E23D3B">
        <w:rPr>
          <w:rFonts w:cs="Arial"/>
          <w:sz w:val="24"/>
        </w:rPr>
        <w:t xml:space="preserve">Cheshire West and Chester </w:t>
      </w:r>
      <w:r w:rsidR="00876B96" w:rsidRPr="00A43C84">
        <w:rPr>
          <w:rFonts w:cs="Arial"/>
          <w:sz w:val="24"/>
        </w:rPr>
        <w:t>Council</w:t>
      </w:r>
      <w:r w:rsidR="00876B96" w:rsidRPr="00CD5B3A">
        <w:rPr>
          <w:rFonts w:cs="Arial"/>
          <w:sz w:val="24"/>
        </w:rPr>
        <w:t xml:space="preserve">, which </w:t>
      </w:r>
      <w:r w:rsidR="00BE2B56" w:rsidRPr="00CD5B3A">
        <w:rPr>
          <w:rFonts w:cs="Arial"/>
          <w:sz w:val="24"/>
        </w:rPr>
        <w:t>have been</w:t>
      </w:r>
      <w:r w:rsidR="00876B96" w:rsidRPr="00CD5B3A">
        <w:rPr>
          <w:rFonts w:cs="Arial"/>
          <w:sz w:val="24"/>
        </w:rPr>
        <w:t xml:space="preserve"> published today. A full copy of the report is available on our website, </w:t>
      </w:r>
      <w:hyperlink r:id="rId6" w:history="1">
        <w:r w:rsidR="00287804" w:rsidRPr="00CD5B3A">
          <w:rPr>
            <w:rStyle w:val="Hyperlink"/>
            <w:rFonts w:cs="Arial"/>
            <w:color w:val="auto"/>
            <w:sz w:val="24"/>
          </w:rPr>
          <w:t>www.lgbce.org.uk</w:t>
        </w:r>
      </w:hyperlink>
      <w:r w:rsidRPr="00CD5B3A">
        <w:rPr>
          <w:rFonts w:cs="Arial"/>
          <w:sz w:val="24"/>
        </w:rPr>
        <w:t xml:space="preserve">. An interactive map of </w:t>
      </w:r>
      <w:r w:rsidR="00BE2B56" w:rsidRPr="00CD5B3A">
        <w:rPr>
          <w:rFonts w:cs="Arial"/>
          <w:sz w:val="24"/>
        </w:rPr>
        <w:t xml:space="preserve">the </w:t>
      </w:r>
      <w:r w:rsidRPr="00CD5B3A">
        <w:rPr>
          <w:rFonts w:cs="Arial"/>
          <w:sz w:val="24"/>
        </w:rPr>
        <w:t xml:space="preserve">final recommendations is available at </w:t>
      </w:r>
      <w:hyperlink r:id="rId7" w:history="1">
        <w:r w:rsidR="000E5883" w:rsidRPr="00CD5B3A">
          <w:rPr>
            <w:rFonts w:cs="Arial"/>
            <w:sz w:val="24"/>
            <w:u w:val="single"/>
          </w:rPr>
          <w:t>https://consultation.lgbce.org.uk/</w:t>
        </w:r>
      </w:hyperlink>
      <w:r w:rsidR="000E5883" w:rsidRPr="00CD5B3A">
        <w:rPr>
          <w:rFonts w:cs="Arial"/>
          <w:sz w:val="24"/>
        </w:rPr>
        <w:t>.</w:t>
      </w:r>
    </w:p>
    <w:p w14:paraId="2534C595" w14:textId="77777777" w:rsidR="00876B96" w:rsidRPr="00CD5B3A" w:rsidRDefault="00876B96" w:rsidP="00876B96">
      <w:pPr>
        <w:spacing w:line="240" w:lineRule="auto"/>
        <w:contextualSpacing/>
        <w:rPr>
          <w:rFonts w:cs="Arial"/>
          <w:sz w:val="24"/>
        </w:rPr>
      </w:pPr>
    </w:p>
    <w:p w14:paraId="748CB18E" w14:textId="2E99C4F6" w:rsidR="00876B96" w:rsidRPr="00CD5B3A" w:rsidRDefault="00876B96" w:rsidP="00876B96">
      <w:pPr>
        <w:spacing w:line="240" w:lineRule="auto"/>
        <w:contextualSpacing/>
        <w:rPr>
          <w:rFonts w:cs="Arial"/>
          <w:sz w:val="24"/>
        </w:rPr>
      </w:pPr>
      <w:r w:rsidRPr="00CD5B3A">
        <w:rPr>
          <w:rFonts w:cs="Arial"/>
          <w:sz w:val="24"/>
        </w:rPr>
        <w:t>The changes proposed</w:t>
      </w:r>
      <w:r w:rsidR="00237583" w:rsidRPr="00CD5B3A">
        <w:rPr>
          <w:rFonts w:cs="Arial"/>
          <w:sz w:val="24"/>
        </w:rPr>
        <w:t xml:space="preserve"> </w:t>
      </w:r>
      <w:r w:rsidR="00237583" w:rsidRPr="00A43C84">
        <w:rPr>
          <w:rFonts w:cs="Arial"/>
          <w:sz w:val="24"/>
        </w:rPr>
        <w:t xml:space="preserve">for </w:t>
      </w:r>
      <w:r w:rsidR="00CD5B3A" w:rsidRPr="00E23D3B">
        <w:rPr>
          <w:rFonts w:cs="Arial"/>
          <w:sz w:val="24"/>
        </w:rPr>
        <w:t>Cheshire West and Chester</w:t>
      </w:r>
      <w:r w:rsidR="00CD5B3A" w:rsidRPr="00CD5B3A">
        <w:rPr>
          <w:rFonts w:cs="Arial"/>
        </w:rPr>
        <w:t xml:space="preserve"> </w:t>
      </w:r>
      <w:r w:rsidR="00237583" w:rsidRPr="00CD5B3A">
        <w:rPr>
          <w:rFonts w:cs="Arial"/>
          <w:sz w:val="24"/>
        </w:rPr>
        <w:t>Council</w:t>
      </w:r>
      <w:r w:rsidRPr="00CD5B3A">
        <w:rPr>
          <w:rFonts w:cs="Arial"/>
          <w:sz w:val="24"/>
        </w:rPr>
        <w:t xml:space="preserve"> must now </w:t>
      </w:r>
      <w:r w:rsidRPr="00CD5B3A">
        <w:rPr>
          <w:rFonts w:cs="Arial"/>
          <w:sz w:val="24"/>
          <w:lang w:eastAsia="en-GB"/>
        </w:rPr>
        <w:t>be im</w:t>
      </w:r>
      <w:bookmarkStart w:id="0" w:name="_GoBack"/>
      <w:bookmarkEnd w:id="0"/>
      <w:r w:rsidRPr="00CD5B3A">
        <w:rPr>
          <w:rFonts w:cs="Arial"/>
          <w:sz w:val="24"/>
          <w:lang w:eastAsia="en-GB"/>
        </w:rPr>
        <w:t>plemented by order subject to Parliamentary scrutiny</w:t>
      </w:r>
      <w:r w:rsidRPr="00CD5B3A">
        <w:rPr>
          <w:rFonts w:cs="Arial"/>
          <w:sz w:val="24"/>
        </w:rPr>
        <w:t>. A draft Order – the legal document which brings into force the recommendations – will be laid in Parliament. The draft Order will provide for new electoral arrangements f</w:t>
      </w:r>
      <w:r w:rsidRPr="00A43C84">
        <w:rPr>
          <w:rFonts w:cs="Arial"/>
          <w:sz w:val="24"/>
        </w:rPr>
        <w:t xml:space="preserve">or </w:t>
      </w:r>
      <w:r w:rsidR="00CD5B3A" w:rsidRPr="00E23D3B">
        <w:rPr>
          <w:rFonts w:cs="Arial"/>
          <w:sz w:val="24"/>
        </w:rPr>
        <w:t>Cheshire West and Chester</w:t>
      </w:r>
      <w:r w:rsidRPr="00A43C84">
        <w:rPr>
          <w:rFonts w:cs="Arial"/>
          <w:sz w:val="24"/>
        </w:rPr>
        <w:t xml:space="preserve"> </w:t>
      </w:r>
      <w:r w:rsidRPr="00CD5B3A">
        <w:rPr>
          <w:rFonts w:cs="Arial"/>
          <w:sz w:val="24"/>
        </w:rPr>
        <w:t xml:space="preserve">to be implemented at the local elections in </w:t>
      </w:r>
      <w:r w:rsidR="00CD5B3A" w:rsidRPr="00CD5B3A">
        <w:rPr>
          <w:rFonts w:cs="Arial"/>
          <w:sz w:val="24"/>
        </w:rPr>
        <w:t>2019</w:t>
      </w:r>
      <w:r w:rsidRPr="00CD5B3A">
        <w:rPr>
          <w:rFonts w:cs="Arial"/>
          <w:sz w:val="24"/>
        </w:rPr>
        <w:t>.</w:t>
      </w:r>
    </w:p>
    <w:p w14:paraId="548478EA" w14:textId="77777777" w:rsidR="00876B96" w:rsidRPr="00CD5B3A" w:rsidRDefault="00876B96" w:rsidP="00876B96">
      <w:pPr>
        <w:spacing w:line="240" w:lineRule="auto"/>
        <w:contextualSpacing/>
        <w:rPr>
          <w:rFonts w:cs="Arial"/>
          <w:sz w:val="24"/>
        </w:rPr>
      </w:pPr>
    </w:p>
    <w:p w14:paraId="791F8B3C" w14:textId="77777777" w:rsidR="00876B96" w:rsidRPr="00CD5B3A" w:rsidRDefault="00876B96" w:rsidP="00876B96">
      <w:pPr>
        <w:spacing w:line="240" w:lineRule="auto"/>
        <w:contextualSpacing/>
        <w:rPr>
          <w:rFonts w:cs="Arial"/>
          <w:sz w:val="24"/>
          <w:highlight w:val="yellow"/>
        </w:rPr>
      </w:pPr>
      <w:r w:rsidRPr="00CD5B3A">
        <w:rPr>
          <w:rFonts w:cs="Arial"/>
          <w:sz w:val="24"/>
        </w:rPr>
        <w:t xml:space="preserve">We would also like to invite you to participate in our online opinion survey. This survey seeks feedback on the review processes and procedures, </w:t>
      </w:r>
      <w:proofErr w:type="gramStart"/>
      <w:r w:rsidRPr="00CD5B3A">
        <w:rPr>
          <w:rFonts w:cs="Arial"/>
          <w:sz w:val="24"/>
        </w:rPr>
        <w:t>in order to</w:t>
      </w:r>
      <w:proofErr w:type="gramEnd"/>
      <w:r w:rsidRPr="00CD5B3A">
        <w:rPr>
          <w:rFonts w:cs="Arial"/>
          <w:sz w:val="24"/>
        </w:rPr>
        <w:t xml:space="preserve"> identify improvements that can be made. We would be grateful if you could visit our website, at </w:t>
      </w:r>
      <w:hyperlink r:id="rId8" w:history="1">
        <w:r w:rsidRPr="00CD5B3A">
          <w:rPr>
            <w:rStyle w:val="Hyperlink"/>
            <w:rFonts w:cs="Arial"/>
            <w:color w:val="auto"/>
            <w:sz w:val="24"/>
          </w:rPr>
          <w:t>http://www.lgbce.org.uk/about-us/lgbce-opinion-survey</w:t>
        </w:r>
      </w:hyperlink>
      <w:r w:rsidR="00BE2B56" w:rsidRPr="00CD5B3A">
        <w:rPr>
          <w:rFonts w:cs="Arial"/>
          <w:sz w:val="24"/>
        </w:rPr>
        <w:t xml:space="preserve">, </w:t>
      </w:r>
      <w:r w:rsidRPr="00CD5B3A">
        <w:rPr>
          <w:rFonts w:cs="Arial"/>
          <w:sz w:val="24"/>
        </w:rPr>
        <w:t>to complete the survey.</w:t>
      </w:r>
    </w:p>
    <w:p w14:paraId="4A2D8205" w14:textId="77777777" w:rsidR="00876B96" w:rsidRPr="00CD5B3A" w:rsidRDefault="00876B96" w:rsidP="00876B96">
      <w:pPr>
        <w:spacing w:line="240" w:lineRule="auto"/>
        <w:contextualSpacing/>
        <w:rPr>
          <w:rFonts w:cs="Arial"/>
          <w:sz w:val="24"/>
          <w:highlight w:val="yellow"/>
        </w:rPr>
      </w:pPr>
    </w:p>
    <w:p w14:paraId="4EE1D228" w14:textId="77777777" w:rsidR="00876B96" w:rsidRPr="00CD5B3A" w:rsidRDefault="00876B96" w:rsidP="00876B96">
      <w:pPr>
        <w:spacing w:line="240" w:lineRule="auto"/>
        <w:contextualSpacing/>
        <w:rPr>
          <w:rFonts w:cs="Arial"/>
          <w:sz w:val="24"/>
        </w:rPr>
      </w:pPr>
      <w:r w:rsidRPr="00CD5B3A">
        <w:rPr>
          <w:rFonts w:cs="Arial"/>
          <w:sz w:val="24"/>
        </w:rPr>
        <w:t xml:space="preserve">If you require a paper copy of the opinion </w:t>
      </w:r>
      <w:r w:rsidR="00287804" w:rsidRPr="00CD5B3A">
        <w:rPr>
          <w:rFonts w:cs="Arial"/>
          <w:sz w:val="24"/>
        </w:rPr>
        <w:t>survey,</w:t>
      </w:r>
      <w:r w:rsidRPr="00CD5B3A">
        <w:rPr>
          <w:rFonts w:cs="Arial"/>
          <w:sz w:val="24"/>
        </w:rPr>
        <w:t xml:space="preserve"> please contact </w:t>
      </w:r>
      <w:r w:rsidR="00287804" w:rsidRPr="00CD5B3A">
        <w:rPr>
          <w:rFonts w:cs="Arial"/>
          <w:sz w:val="24"/>
        </w:rPr>
        <w:t xml:space="preserve">us on </w:t>
      </w:r>
      <w:r w:rsidR="00483525" w:rsidRPr="00CD5B3A">
        <w:rPr>
          <w:rFonts w:cs="Arial"/>
          <w:sz w:val="24"/>
        </w:rPr>
        <w:t xml:space="preserve">0330 500 </w:t>
      </w:r>
      <w:r w:rsidR="00287804" w:rsidRPr="00CD5B3A">
        <w:rPr>
          <w:rFonts w:cs="Arial"/>
          <w:sz w:val="24"/>
        </w:rPr>
        <w:t xml:space="preserve">1525 or email us on </w:t>
      </w:r>
      <w:hyperlink r:id="rId9" w:history="1">
        <w:r w:rsidR="000E5883" w:rsidRPr="00CD5B3A">
          <w:rPr>
            <w:rStyle w:val="Hyperlink"/>
            <w:rFonts w:cs="Arial"/>
            <w:color w:val="auto"/>
            <w:sz w:val="24"/>
          </w:rPr>
          <w:t>reviews@lgbce.org.uk</w:t>
        </w:r>
      </w:hyperlink>
      <w:r w:rsidR="000E5883" w:rsidRPr="00CD5B3A">
        <w:rPr>
          <w:rFonts w:cs="Arial"/>
          <w:sz w:val="24"/>
        </w:rPr>
        <w:t xml:space="preserve">. </w:t>
      </w:r>
    </w:p>
    <w:p w14:paraId="4848284A" w14:textId="77777777" w:rsidR="00876B96" w:rsidRPr="00CD5B3A" w:rsidRDefault="00876B96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</w:p>
    <w:p w14:paraId="133E7DF8" w14:textId="77777777" w:rsidR="00876B96" w:rsidRPr="00CD5B3A" w:rsidRDefault="00876B96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  <w:r w:rsidRPr="00CD5B3A">
        <w:rPr>
          <w:rFonts w:cs="Arial"/>
          <w:sz w:val="24"/>
        </w:rPr>
        <w:t>Yours sincerely</w:t>
      </w:r>
    </w:p>
    <w:p w14:paraId="5F7359D3" w14:textId="77777777" w:rsidR="00876B96" w:rsidRPr="00CD5B3A" w:rsidRDefault="00CD5B3A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  <w:r w:rsidRPr="00CD5B3A">
        <w:rPr>
          <w:noProof/>
        </w:rPr>
        <w:drawing>
          <wp:inline distT="0" distB="0" distL="0" distR="0" wp14:anchorId="1CEA9EFE" wp14:editId="6FE23CB4">
            <wp:extent cx="1695450" cy="895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9648" r="54465" b="79293"/>
                    <a:stretch/>
                  </pic:blipFill>
                  <pic:spPr bwMode="auto"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9DF79" w14:textId="77777777" w:rsidR="00CD5B3A" w:rsidRPr="00E23D3B" w:rsidRDefault="00CD5B3A" w:rsidP="00CD5B3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cs="Arial"/>
          <w:b/>
          <w:bCs/>
          <w:sz w:val="24"/>
        </w:rPr>
      </w:pPr>
      <w:r w:rsidRPr="00E23D3B">
        <w:rPr>
          <w:rFonts w:cs="Arial"/>
          <w:b/>
          <w:bCs/>
          <w:sz w:val="24"/>
        </w:rPr>
        <w:t>Dan Carlsson-Hyslop</w:t>
      </w:r>
    </w:p>
    <w:p w14:paraId="180F0D69" w14:textId="77777777" w:rsidR="00CD5B3A" w:rsidRPr="00E23D3B" w:rsidRDefault="00CD5B3A" w:rsidP="00CD5B3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cs="Arial"/>
          <w:bCs/>
          <w:sz w:val="24"/>
        </w:rPr>
      </w:pPr>
      <w:r w:rsidRPr="00E23D3B">
        <w:rPr>
          <w:rFonts w:cs="Arial"/>
          <w:b/>
          <w:bCs/>
          <w:sz w:val="24"/>
        </w:rPr>
        <w:t>Review Officer</w:t>
      </w:r>
    </w:p>
    <w:p w14:paraId="14823091" w14:textId="77777777" w:rsidR="00CD5B3A" w:rsidRPr="00E23D3B" w:rsidRDefault="00716087" w:rsidP="00CD5B3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eastAsiaTheme="minorHAnsi" w:cs="Arial"/>
          <w:bCs/>
          <w:sz w:val="24"/>
        </w:rPr>
      </w:pPr>
      <w:hyperlink r:id="rId11" w:history="1">
        <w:r w:rsidR="00CD5B3A" w:rsidRPr="00E23D3B">
          <w:rPr>
            <w:rStyle w:val="Hyperlink"/>
            <w:rFonts w:cs="Arial"/>
            <w:bCs/>
            <w:color w:val="auto"/>
            <w:sz w:val="24"/>
          </w:rPr>
          <w:t>reviews@lgbce.org.uk</w:t>
        </w:r>
      </w:hyperlink>
      <w:r w:rsidR="00CD5B3A" w:rsidRPr="00E23D3B">
        <w:rPr>
          <w:rFonts w:cs="Arial"/>
          <w:bCs/>
          <w:sz w:val="24"/>
        </w:rPr>
        <w:t xml:space="preserve"> </w:t>
      </w:r>
    </w:p>
    <w:p w14:paraId="618DDFB9" w14:textId="77777777" w:rsidR="00CD5B3A" w:rsidRPr="00716087" w:rsidRDefault="00CD5B3A" w:rsidP="00CD5B3A">
      <w:pPr>
        <w:pStyle w:val="Numberofpages"/>
        <w:spacing w:before="0" w:line="240" w:lineRule="auto"/>
        <w:contextualSpacing/>
        <w:rPr>
          <w:rFonts w:cs="Arial"/>
          <w:sz w:val="24"/>
        </w:rPr>
      </w:pPr>
      <w:r w:rsidRPr="00E23D3B">
        <w:rPr>
          <w:rFonts w:cs="Arial"/>
          <w:bCs/>
          <w:sz w:val="24"/>
        </w:rPr>
        <w:t>0330 500 1525</w:t>
      </w:r>
    </w:p>
    <w:p w14:paraId="1ACCAD20" w14:textId="77777777" w:rsidR="00287804" w:rsidRPr="00CD5B3A" w:rsidRDefault="00287804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</w:p>
    <w:p w14:paraId="391A7433" w14:textId="77777777" w:rsidR="00876B96" w:rsidRPr="00CD5B3A" w:rsidRDefault="00876B96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</w:p>
    <w:p w14:paraId="0E242D4D" w14:textId="6AC69A22" w:rsidR="00D22C62" w:rsidRPr="00CD5B3A" w:rsidRDefault="00D22C62" w:rsidP="00876B96">
      <w:pPr>
        <w:pStyle w:val="Numberofpages"/>
        <w:spacing w:before="0" w:line="240" w:lineRule="auto"/>
        <w:contextualSpacing/>
        <w:rPr>
          <w:rFonts w:cs="Arial"/>
          <w:sz w:val="24"/>
        </w:rPr>
      </w:pPr>
    </w:p>
    <w:sectPr w:rsidR="00D22C62" w:rsidRPr="00CD5B3A" w:rsidSect="0028780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55" w:right="964" w:bottom="2410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85D8" w14:textId="77777777" w:rsidR="00EF08AE" w:rsidRDefault="00EF08AE">
      <w:r>
        <w:separator/>
      </w:r>
    </w:p>
  </w:endnote>
  <w:endnote w:type="continuationSeparator" w:id="0">
    <w:p w14:paraId="3D1D186C" w14:textId="77777777" w:rsidR="00EF08AE" w:rsidRDefault="00E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6DFC" w14:textId="77777777" w:rsidR="00EF08AE" w:rsidRDefault="00EF08A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AD44" w14:textId="77777777" w:rsidR="00EF08AE" w:rsidRDefault="00EF08AE" w:rsidP="00483525">
    <w:pPr>
      <w:pStyle w:val="Footer"/>
      <w:tabs>
        <w:tab w:val="right" w:pos="9360"/>
      </w:tabs>
      <w:spacing w:line="100" w:lineRule="atLeast"/>
      <w:ind w:left="6662" w:right="-873" w:hanging="7742"/>
      <w:jc w:val="center"/>
      <w:rPr>
        <w:rFonts w:cs="Arial"/>
        <w:color w:val="003366"/>
        <w:sz w:val="16"/>
        <w:szCs w:val="16"/>
      </w:rPr>
    </w:pPr>
    <w:r>
      <w:rPr>
        <w:rFonts w:cs="Arial"/>
        <w:b/>
        <w:color w:val="003366"/>
        <w:sz w:val="16"/>
        <w:szCs w:val="16"/>
      </w:rPr>
      <w:t xml:space="preserve">Local Government Boundary Commission for England, </w:t>
    </w:r>
    <w:r>
      <w:rPr>
        <w:rFonts w:cs="Arial"/>
        <w:color w:val="003366"/>
        <w:sz w:val="16"/>
        <w:szCs w:val="16"/>
      </w:rPr>
      <w:t>14</w:t>
    </w:r>
    <w:r>
      <w:rPr>
        <w:rFonts w:cs="Arial"/>
        <w:color w:val="003366"/>
        <w:sz w:val="16"/>
        <w:szCs w:val="16"/>
        <w:vertAlign w:val="superscript"/>
      </w:rPr>
      <w:t>th</w:t>
    </w:r>
    <w:r>
      <w:rPr>
        <w:rFonts w:cs="Arial"/>
        <w:color w:val="003366"/>
        <w:sz w:val="16"/>
        <w:szCs w:val="16"/>
      </w:rPr>
      <w:t xml:space="preserve"> Floor, Millbank Tower, Millbank, London, SW1P 4QP</w:t>
    </w:r>
  </w:p>
  <w:p w14:paraId="6816EC3B" w14:textId="77777777" w:rsidR="00EF08AE" w:rsidRDefault="00EF08AE" w:rsidP="00483525">
    <w:pPr>
      <w:pStyle w:val="Footer"/>
      <w:tabs>
        <w:tab w:val="right" w:pos="9180"/>
      </w:tabs>
      <w:spacing w:line="100" w:lineRule="atLeast"/>
      <w:ind w:left="6662" w:right="-873" w:hanging="7742"/>
      <w:jc w:val="center"/>
      <w:rPr>
        <w:rFonts w:cs="Arial"/>
        <w:color w:val="003366"/>
        <w:sz w:val="16"/>
        <w:szCs w:val="16"/>
      </w:rPr>
    </w:pPr>
  </w:p>
  <w:p w14:paraId="52718E2A" w14:textId="77777777" w:rsidR="00EF08AE" w:rsidRDefault="00EF08AE" w:rsidP="00483525">
    <w:pPr>
      <w:pStyle w:val="Footer"/>
      <w:tabs>
        <w:tab w:val="right" w:pos="9180"/>
      </w:tabs>
      <w:spacing w:line="100" w:lineRule="atLeast"/>
      <w:ind w:left="6662" w:right="-873" w:hanging="7742"/>
      <w:jc w:val="center"/>
      <w:rPr>
        <w:rFonts w:cs="Arial"/>
        <w:color w:val="003366"/>
        <w:sz w:val="16"/>
        <w:szCs w:val="16"/>
      </w:rPr>
    </w:pPr>
    <w:r>
      <w:rPr>
        <w:rFonts w:cs="Arial"/>
        <w:color w:val="003366"/>
        <w:sz w:val="16"/>
        <w:szCs w:val="16"/>
      </w:rPr>
      <w:t xml:space="preserve">Tel: 0330 500 1525; Fax: 0330 500 1526; reviews@lgbce.org.uk; </w:t>
    </w:r>
    <w:r>
      <w:rPr>
        <w:rFonts w:cs="Arial"/>
        <w:b/>
        <w:color w:val="003366"/>
        <w:sz w:val="16"/>
        <w:szCs w:val="16"/>
      </w:rPr>
      <w:t>www.lgbce.org.uk</w:t>
    </w:r>
  </w:p>
  <w:p w14:paraId="6967CF53" w14:textId="77777777" w:rsidR="00EF08AE" w:rsidRDefault="00EF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029B" w14:textId="77777777" w:rsidR="00EF08AE" w:rsidRDefault="00EF08AE">
      <w:r>
        <w:separator/>
      </w:r>
    </w:p>
  </w:footnote>
  <w:footnote w:type="continuationSeparator" w:id="0">
    <w:p w14:paraId="2EDF78A1" w14:textId="77777777" w:rsidR="00EF08AE" w:rsidRDefault="00EF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62FE" w14:textId="77777777" w:rsidR="00EF08AE" w:rsidRDefault="00EF08AE">
    <w:pPr>
      <w:spacing w:after="2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3F6D" w14:textId="77777777" w:rsidR="00EF08AE" w:rsidRDefault="00EF08AE">
    <w:pPr>
      <w:tabs>
        <w:tab w:val="right" w:pos="9923"/>
      </w:tabs>
      <w:spacing w:after="300" w:line="200" w:lineRule="exact"/>
      <w:rPr>
        <w:rFonts w:ascii="FormataBQLight" w:hAnsi="FormataBQLight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701D6" wp14:editId="2F8E42BD">
          <wp:simplePos x="0" y="0"/>
          <wp:positionH relativeFrom="column">
            <wp:posOffset>2833370</wp:posOffset>
          </wp:positionH>
          <wp:positionV relativeFrom="paragraph">
            <wp:posOffset>5080</wp:posOffset>
          </wp:positionV>
          <wp:extent cx="3218400" cy="12024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4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05"/>
    <w:rsid w:val="000229B9"/>
    <w:rsid w:val="00031E74"/>
    <w:rsid w:val="00036599"/>
    <w:rsid w:val="00040ADF"/>
    <w:rsid w:val="00042632"/>
    <w:rsid w:val="000548EA"/>
    <w:rsid w:val="000666A5"/>
    <w:rsid w:val="0007116F"/>
    <w:rsid w:val="00085B04"/>
    <w:rsid w:val="00090B7C"/>
    <w:rsid w:val="000A092C"/>
    <w:rsid w:val="000E5883"/>
    <w:rsid w:val="000E60DC"/>
    <w:rsid w:val="000F6CDF"/>
    <w:rsid w:val="00103A66"/>
    <w:rsid w:val="00122C6A"/>
    <w:rsid w:val="00143D1F"/>
    <w:rsid w:val="0014669C"/>
    <w:rsid w:val="001939EF"/>
    <w:rsid w:val="0021249A"/>
    <w:rsid w:val="00237583"/>
    <w:rsid w:val="00274A09"/>
    <w:rsid w:val="00287804"/>
    <w:rsid w:val="00291931"/>
    <w:rsid w:val="002A622D"/>
    <w:rsid w:val="002B0D25"/>
    <w:rsid w:val="002B2546"/>
    <w:rsid w:val="002E1A33"/>
    <w:rsid w:val="00311D83"/>
    <w:rsid w:val="00333A0A"/>
    <w:rsid w:val="0033572B"/>
    <w:rsid w:val="00337D29"/>
    <w:rsid w:val="0035743B"/>
    <w:rsid w:val="00363C44"/>
    <w:rsid w:val="003759CC"/>
    <w:rsid w:val="003C321F"/>
    <w:rsid w:val="003E69AE"/>
    <w:rsid w:val="003F6EA1"/>
    <w:rsid w:val="0040087F"/>
    <w:rsid w:val="00415235"/>
    <w:rsid w:val="0044225A"/>
    <w:rsid w:val="004668E0"/>
    <w:rsid w:val="0047353E"/>
    <w:rsid w:val="00482772"/>
    <w:rsid w:val="00483525"/>
    <w:rsid w:val="00483629"/>
    <w:rsid w:val="004C0B28"/>
    <w:rsid w:val="005204A7"/>
    <w:rsid w:val="00526E8B"/>
    <w:rsid w:val="00544AB5"/>
    <w:rsid w:val="00587ED3"/>
    <w:rsid w:val="005B2703"/>
    <w:rsid w:val="00601A72"/>
    <w:rsid w:val="006037D1"/>
    <w:rsid w:val="00613F63"/>
    <w:rsid w:val="0063000B"/>
    <w:rsid w:val="006336E5"/>
    <w:rsid w:val="0063637F"/>
    <w:rsid w:val="00636F95"/>
    <w:rsid w:val="00637809"/>
    <w:rsid w:val="00644540"/>
    <w:rsid w:val="006447A1"/>
    <w:rsid w:val="006A0157"/>
    <w:rsid w:val="006B1FB7"/>
    <w:rsid w:val="006B4724"/>
    <w:rsid w:val="006C11C9"/>
    <w:rsid w:val="00716087"/>
    <w:rsid w:val="00737BF4"/>
    <w:rsid w:val="0075499C"/>
    <w:rsid w:val="0079292F"/>
    <w:rsid w:val="007A5859"/>
    <w:rsid w:val="007B0A74"/>
    <w:rsid w:val="007B5550"/>
    <w:rsid w:val="007E3A6F"/>
    <w:rsid w:val="007E4F72"/>
    <w:rsid w:val="00876B96"/>
    <w:rsid w:val="008C4D42"/>
    <w:rsid w:val="008D01FD"/>
    <w:rsid w:val="008F219D"/>
    <w:rsid w:val="00933692"/>
    <w:rsid w:val="00952A75"/>
    <w:rsid w:val="00957A9C"/>
    <w:rsid w:val="009821FF"/>
    <w:rsid w:val="00997179"/>
    <w:rsid w:val="009A73D2"/>
    <w:rsid w:val="009B2B3D"/>
    <w:rsid w:val="009C6981"/>
    <w:rsid w:val="009D6AA1"/>
    <w:rsid w:val="00A278FB"/>
    <w:rsid w:val="00A43C84"/>
    <w:rsid w:val="00A53DE3"/>
    <w:rsid w:val="00A72AA4"/>
    <w:rsid w:val="00A77195"/>
    <w:rsid w:val="00AA602B"/>
    <w:rsid w:val="00AB5EC4"/>
    <w:rsid w:val="00B04E12"/>
    <w:rsid w:val="00B07FDE"/>
    <w:rsid w:val="00B30B98"/>
    <w:rsid w:val="00B342FC"/>
    <w:rsid w:val="00B63B80"/>
    <w:rsid w:val="00B76FD6"/>
    <w:rsid w:val="00B91B42"/>
    <w:rsid w:val="00B9387B"/>
    <w:rsid w:val="00BC1A6A"/>
    <w:rsid w:val="00BC65B3"/>
    <w:rsid w:val="00BD2B3D"/>
    <w:rsid w:val="00BE2B56"/>
    <w:rsid w:val="00C25D2E"/>
    <w:rsid w:val="00C27CD6"/>
    <w:rsid w:val="00C414B2"/>
    <w:rsid w:val="00C83CA2"/>
    <w:rsid w:val="00C87D3B"/>
    <w:rsid w:val="00CA7CA3"/>
    <w:rsid w:val="00CD5B3A"/>
    <w:rsid w:val="00D073DE"/>
    <w:rsid w:val="00D22C62"/>
    <w:rsid w:val="00D37697"/>
    <w:rsid w:val="00D66227"/>
    <w:rsid w:val="00D85701"/>
    <w:rsid w:val="00D9735B"/>
    <w:rsid w:val="00DB64F0"/>
    <w:rsid w:val="00DE2EB1"/>
    <w:rsid w:val="00DE2F20"/>
    <w:rsid w:val="00DE366A"/>
    <w:rsid w:val="00DE7335"/>
    <w:rsid w:val="00DF0BC5"/>
    <w:rsid w:val="00E23D3B"/>
    <w:rsid w:val="00E26065"/>
    <w:rsid w:val="00E75CEC"/>
    <w:rsid w:val="00E7751D"/>
    <w:rsid w:val="00E911AC"/>
    <w:rsid w:val="00E912CA"/>
    <w:rsid w:val="00E912FE"/>
    <w:rsid w:val="00E91533"/>
    <w:rsid w:val="00EA156D"/>
    <w:rsid w:val="00EB45D7"/>
    <w:rsid w:val="00ED39B0"/>
    <w:rsid w:val="00EF08AE"/>
    <w:rsid w:val="00EF09DA"/>
    <w:rsid w:val="00EF17A9"/>
    <w:rsid w:val="00EF6105"/>
    <w:rsid w:val="00EF7DBC"/>
    <w:rsid w:val="00F1146D"/>
    <w:rsid w:val="00F304AA"/>
    <w:rsid w:val="00F535C9"/>
    <w:rsid w:val="00F8002D"/>
    <w:rsid w:val="00F805F9"/>
    <w:rsid w:val="00FB7328"/>
    <w:rsid w:val="00FC3AB5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ED84764"/>
  <w15:docId w15:val="{DDB92541-8A18-4113-807E-89DC24F3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105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4C0B28"/>
    <w:pPr>
      <w:keepNext/>
      <w:widowControl w:val="0"/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uto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qFormat/>
    <w:rsid w:val="006037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F6105"/>
    <w:rPr>
      <w:rFonts w:ascii="Arial" w:hAnsi="Arial"/>
      <w:sz w:val="16"/>
    </w:rPr>
  </w:style>
  <w:style w:type="paragraph" w:customStyle="1" w:styleId="Numberofpages">
    <w:name w:val="Number of pages"/>
    <w:basedOn w:val="Normal"/>
    <w:rsid w:val="00EF6105"/>
    <w:pPr>
      <w:spacing w:before="280"/>
    </w:pPr>
  </w:style>
  <w:style w:type="paragraph" w:styleId="Header">
    <w:name w:val="header"/>
    <w:basedOn w:val="Normal"/>
    <w:rsid w:val="00EF6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610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6105"/>
    <w:pPr>
      <w:widowControl w:val="0"/>
      <w:tabs>
        <w:tab w:val="left" w:pos="-1099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4422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622D"/>
    <w:rPr>
      <w:sz w:val="16"/>
      <w:szCs w:val="16"/>
    </w:rPr>
  </w:style>
  <w:style w:type="paragraph" w:styleId="CommentText">
    <w:name w:val="annotation text"/>
    <w:basedOn w:val="Normal"/>
    <w:semiHidden/>
    <w:rsid w:val="002A62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622D"/>
    <w:rPr>
      <w:b/>
      <w:bCs/>
    </w:rPr>
  </w:style>
  <w:style w:type="character" w:styleId="Hyperlink">
    <w:name w:val="Hyperlink"/>
    <w:rsid w:val="00F8002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8352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ce.org.uk/about-us/lgbce-opinion-survey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nsultation.lgbce.org.uk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bce.org.uk" TargetMode="External"/><Relationship Id="rId11" Type="http://schemas.openxmlformats.org/officeDocument/2006/relationships/hyperlink" Target="mailto:reviews@lgbce.org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mailto:reviews@lgbce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May 2006</vt:lpstr>
    </vt:vector>
  </TitlesOfParts>
  <Company>The Electoral Commission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May 2006</dc:title>
  <dc:creator>Joe McHenry</dc:creator>
  <cp:lastModifiedBy>Porter, Lucy</cp:lastModifiedBy>
  <cp:revision>6</cp:revision>
  <cp:lastPrinted>2006-06-13T14:42:00Z</cp:lastPrinted>
  <dcterms:created xsi:type="dcterms:W3CDTF">2018-03-02T14:56:00Z</dcterms:created>
  <dcterms:modified xsi:type="dcterms:W3CDTF">2018-03-05T10:25:00Z</dcterms:modified>
</cp:coreProperties>
</file>